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INFORMACE O ZPRACOVÁNÍ OSOBNÍCH ÚDAJŮ</w:t>
      </w:r>
    </w:p>
    <w:p>
      <w:pPr>
        <w:jc w:val="center"/>
      </w:pPr>
      <w:r>
        <w:rPr>
          <w:b/>
          <w:sz w:val="24"/>
        </w:rPr>
        <w:t>žáků a jejich zákonných zástupců</w:t>
      </w:r>
    </w:p>
    <w:p>
      <w:pPr>
        <w:jc w:val="center"/>
      </w:pPr>
      <w:r>
        <w:rPr>
          <w:b/>
        </w:rPr>
        <w:t>Základní škola Zlín, Slovenská 3076, příspěvková organizace</w:t>
      </w:r>
    </w:p>
    <w:p>
      <w:pPr>
        <w:spacing w:after="80"/>
      </w:pPr>
      <w:r>
        <w:t>Tento dokument poskytuje žákům a jejich zákonným zástupcům informace o zpracování osobních údajů školou v souladu s nařízením Evropského parlamentu a Rady (EU) 2016/679 (GDPR), zejména s čl. 13 GDPR.</w:t>
      </w:r>
    </w:p>
    <w:p>
      <w:pPr>
        <w:spacing w:before="140" w:after="40"/>
      </w:pPr>
      <w:r>
        <w:rPr>
          <w:b/>
          <w:sz w:val="22"/>
        </w:rPr>
        <w:t>1. Správce osobních údajů</w:t>
      </w:r>
    </w:p>
    <w:p>
      <w:pPr>
        <w:spacing w:after="80"/>
      </w:pPr>
      <w:r>
        <w:t>Správcem osobních údajů je Základní škola Zlín, Slovenská 3076, příspěvková organizace, která určuje účely a prostředky zpracování osobních údajů v souvislosti se vzděláváním a poskytováním školských služeb.</w:t>
      </w:r>
    </w:p>
    <w:p>
      <w:pPr>
        <w:spacing w:before="140" w:after="40"/>
      </w:pPr>
      <w:r>
        <w:rPr>
          <w:b/>
          <w:sz w:val="22"/>
        </w:rPr>
        <w:t>2. Pověřenec pro ochranu osobních údajů</w:t>
      </w:r>
    </w:p>
    <w:p>
      <w:pPr>
        <w:spacing w:after="80"/>
      </w:pPr>
      <w:r>
        <w:t>Mgr. Martin Juřík, LL.M.</w:t>
        <w:br/>
        <w:t>telefon: 776 132 748</w:t>
        <w:br/>
        <w:t>e-mail: martin@petrasrezek.cz</w:t>
        <w:br/>
        <w:t>Advokátní kancelář Petráš Rezek s.r.o.</w:t>
        <w:br/>
        <w:t>Opletalova 1525/39, 110 00 Praha 1</w:t>
        <w:br/>
        <w:t>IČO: 074 17 641</w:t>
      </w:r>
    </w:p>
    <w:p>
      <w:pPr>
        <w:spacing w:before="140" w:after="40"/>
      </w:pPr>
      <w:r>
        <w:rPr>
          <w:b/>
          <w:sz w:val="22"/>
        </w:rPr>
        <w:t>3. Jaké osobní údaje škola zpracovává</w:t>
      </w:r>
    </w:p>
    <w:p>
      <w:pPr>
        <w:spacing w:after="80"/>
      </w:pPr>
      <w:r>
        <w:t>Škola zpracovává pouze osobní údaje potřebné pro plnění svých zákonných povinností, zajištění vzdělávání a školských služeb, ochranu práv a bezpečnosti žáků a zaměstnanců a pro další oprávněné činnosti školy. Může jít zejména o:</w:t>
      </w:r>
    </w:p>
    <w:p>
      <w:pPr>
        <w:pStyle w:val="ListBullet"/>
        <w:spacing w:after="40"/>
      </w:pPr>
      <w:r>
        <w:t>identifikační údaje žáka a zákonných zástupců (např. jméno, příjmení, datum narození a další údaje vedené ve školní matrice),</w:t>
      </w:r>
    </w:p>
    <w:p>
      <w:pPr>
        <w:pStyle w:val="ListBullet"/>
        <w:spacing w:after="40"/>
      </w:pPr>
      <w:r>
        <w:t>kontaktní údaje zákonných zástupců a další kontaktní údaje potřebné pro komunikaci se školou,</w:t>
      </w:r>
    </w:p>
    <w:p>
      <w:pPr>
        <w:pStyle w:val="ListBullet"/>
        <w:spacing w:after="40"/>
      </w:pPr>
      <w:r>
        <w:t>údaje o průběhu a výsledcích vzdělávání, docházce, výchovných opatřeních a poskytovaných podpůrných opatřeních,</w:t>
      </w:r>
    </w:p>
    <w:p>
      <w:pPr>
        <w:pStyle w:val="ListBullet"/>
        <w:spacing w:after="40"/>
      </w:pPr>
      <w:r>
        <w:t>údaje nezbytné pro zajištění bezpečnosti, ochrany zdraví a individuálních vzdělávacích potřeb žáka, včetně údajů zvláštní kategorie, pokud je jejich zpracování nezbytné a právně přípustné,</w:t>
      </w:r>
    </w:p>
    <w:p>
      <w:pPr>
        <w:pStyle w:val="ListBullet"/>
        <w:spacing w:after="40"/>
      </w:pPr>
      <w:r>
        <w:t>údaje související se školní družinou, školním stravováním, zájmovou činností, soutěžemi, výlety, kurzy a dalšími školními akcemi,</w:t>
      </w:r>
    </w:p>
    <w:p>
      <w:pPr>
        <w:pStyle w:val="ListBullet"/>
        <w:spacing w:after="40"/>
      </w:pPr>
      <w:r>
        <w:t>fotografie, videozáznamy, práce žáků a údaje související s prezentací školy, pokud pro jejich konkrétní použití existuje odpovídající právní důvod nebo bylo uděleno potřebné svolení či souhlas.</w:t>
      </w:r>
    </w:p>
    <w:p>
      <w:pPr>
        <w:spacing w:before="140" w:after="40"/>
      </w:pPr>
      <w:r>
        <w:rPr>
          <w:b/>
          <w:sz w:val="22"/>
        </w:rPr>
        <w:t>4. Účely a právní důvody zpracování</w:t>
      </w:r>
    </w:p>
    <w:p>
      <w:pPr>
        <w:spacing w:after="80"/>
      </w:pPr>
      <w:r>
        <w:t>Osobní údaje jsou zpracovávány zejména za účelem plnění povinností školy podle školských a souvisejících právních předpisů, vedení povinné dokumentace a školní matriky, organizace vzdělávání a školských služeb, komunikace se zákonnými zástupci, zajištění bezpečnosti a ochrany zdraví, poskytování podpůrných opatření, organizace školních akcí a ochrany práv a oprávněných zájmů školy a dotčených osob.</w:t>
      </w:r>
    </w:p>
    <w:p>
      <w:pPr>
        <w:spacing w:after="80"/>
      </w:pPr>
      <w:r>
        <w:t>Právním důvodem zpracování je podle konkrétní situace zejména plnění právní povinnosti, plnění úkolu prováděného ve veřejném zájmu nebo při výkonu veřejné moci, plnění smlouvy, ochrana životně důležitých zájmů nebo souhlas subjektu údajů. U zvláštních kategorií osobních údajů škola postupuje podle podmínek čl. 9 GDPR a příslušných právních předpisů.</w:t>
      </w:r>
    </w:p>
    <w:p>
      <w:pPr>
        <w:spacing w:before="140" w:after="40"/>
      </w:pPr>
      <w:r>
        <w:rPr>
          <w:b/>
          <w:sz w:val="22"/>
        </w:rPr>
        <w:t>5. Příjemci osobních údajů</w:t>
      </w:r>
    </w:p>
    <w:p>
      <w:pPr>
        <w:spacing w:after="80"/>
      </w:pPr>
      <w:r>
        <w:t>Osobní údaje mohou být v nezbytném rozsahu zpřístupněny nebo předány subjektům, kterým je škola povinna údaje poskytovat podle právních předpisů, zřizovateli, orgánům veřejné moci, školským poradenským zařízením, zdravotnickým nebo jiným oprávněným subjektům a smluvním zpracovatelům zajišťujícím pro školu informační, komunikační, administrativní nebo jiné služby. Škola předává údaje pouze v rozsahu odpovídajícím účelu a právnímu důvodu zpracování.</w:t>
      </w:r>
    </w:p>
    <w:p>
      <w:pPr>
        <w:spacing w:before="140" w:after="40"/>
      </w:pPr>
      <w:r>
        <w:rPr>
          <w:b/>
          <w:sz w:val="22"/>
        </w:rPr>
        <w:t>6. Doba uchovávání osobních údajů</w:t>
      </w:r>
    </w:p>
    <w:p>
      <w:pPr>
        <w:spacing w:after="80"/>
      </w:pPr>
      <w:r>
        <w:t>Osobní údaje jsou uchovávány pouze po dobu nezbytnou pro daný účel a následně podle příslušných právních předpisů, spisového a skartačního řádu školy a stanovených skartačních lhůt. Doba uchování se proto liší podle druhu dokumentu a účelu zpracování.</w:t>
      </w:r>
    </w:p>
    <w:p>
      <w:pPr>
        <w:spacing w:before="140" w:after="40"/>
      </w:pPr>
      <w:r>
        <w:rPr>
          <w:b/>
          <w:sz w:val="22"/>
        </w:rPr>
        <w:t>7. Zpracování založené na souhlasu</w:t>
      </w:r>
    </w:p>
    <w:p>
      <w:pPr>
        <w:spacing w:after="80"/>
      </w:pPr>
      <w:r>
        <w:t>Pokud je zpracování založeno na souhlasu, je jeho poskytnutí dobrovolné. Souhlas lze kdykoliv odvolat. Odvoláním souhlasu není dotčena zákonnost zpracování založeného na souhlasu před jeho odvoláním. Neudělení nebo odvolání dobrovolného souhlasu nemá vliv na zpracování, které škola provádí na základě jiného právního důvodu.</w:t>
      </w:r>
    </w:p>
    <w:p>
      <w:pPr>
        <w:spacing w:before="140" w:after="40"/>
      </w:pPr>
      <w:r>
        <w:rPr>
          <w:b/>
          <w:sz w:val="22"/>
        </w:rPr>
        <w:t>8. Práva žáků a zákonných zástupců</w:t>
      </w:r>
    </w:p>
    <w:p>
      <w:pPr>
        <w:spacing w:after="80"/>
      </w:pPr>
      <w:r>
        <w:t>V rozsahu stanoveném GDPR mají subjekty údajů zejména právo:</w:t>
      </w:r>
    </w:p>
    <w:p>
      <w:pPr>
        <w:pStyle w:val="ListBullet"/>
        <w:spacing w:after="40"/>
      </w:pPr>
      <w:r>
        <w:t>na informace o zpracování osobních údajů a na přístup k osobním údajům,</w:t>
      </w:r>
    </w:p>
    <w:p>
      <w:pPr>
        <w:pStyle w:val="ListBullet"/>
        <w:spacing w:after="40"/>
      </w:pPr>
      <w:r>
        <w:t>na opravu nepřesných nebo doplnění neúplných osobních údajů,</w:t>
      </w:r>
    </w:p>
    <w:p>
      <w:pPr>
        <w:pStyle w:val="ListBullet"/>
        <w:spacing w:after="40"/>
      </w:pPr>
      <w:r>
        <w:t>na výmaz osobních údajů, jsou-li splněny zákonné podmínky,</w:t>
      </w:r>
    </w:p>
    <w:p>
      <w:pPr>
        <w:pStyle w:val="ListBullet"/>
        <w:spacing w:after="40"/>
      </w:pPr>
      <w:r>
        <w:t>na omezení zpracování, jsou-li splněny zákonné podmínky,</w:t>
      </w:r>
    </w:p>
    <w:p>
      <w:pPr>
        <w:pStyle w:val="ListBullet"/>
        <w:spacing w:after="40"/>
      </w:pPr>
      <w:r>
        <w:t>vznést námitku proti zpracování založenému na veřejném zájmu nebo oprávněném zájmu, pokud to GDPR umožňuje,</w:t>
      </w:r>
    </w:p>
    <w:p>
      <w:pPr>
        <w:pStyle w:val="ListBullet"/>
        <w:spacing w:after="40"/>
      </w:pPr>
      <w:r>
        <w:t>na přenositelnost údajů v případech stanovených GDPR,</w:t>
      </w:r>
    </w:p>
    <w:p>
      <w:pPr>
        <w:pStyle w:val="ListBullet"/>
        <w:spacing w:after="40"/>
      </w:pPr>
      <w:r>
        <w:t>kdykoliv odvolat souhlas, je-li zpracování založeno na souhlasu,</w:t>
      </w:r>
    </w:p>
    <w:p>
      <w:pPr>
        <w:pStyle w:val="ListBullet"/>
        <w:spacing w:after="40"/>
      </w:pPr>
      <w:r>
        <w:t>podat stížnost u Úřadu pro ochranu osobních údajů.</w:t>
      </w:r>
    </w:p>
    <w:p>
      <w:pPr>
        <w:spacing w:before="140" w:after="40"/>
      </w:pPr>
      <w:r>
        <w:rPr>
          <w:b/>
          <w:sz w:val="22"/>
        </w:rPr>
        <w:t>9. Uplatnění práv a stížnost</w:t>
      </w:r>
    </w:p>
    <w:p>
      <w:pPr>
        <w:spacing w:after="80"/>
      </w:pPr>
      <w:r>
        <w:t>S dotazy týkajícími se ochrany osobních údajů nebo s žádostí o uplatnění svých práv se lze obrátit na školu nebo na pověřence pro ochranu osobních údajů uvedeného výše. Subjekt údajů má rovněž právo podat stížnost u Úřadu pro ochranu osobních údajů, Pplk. Sochora 27, 170 00 Praha 7.</w:t>
      </w:r>
    </w:p>
    <w:p>
      <w:pPr>
        <w:spacing w:before="140" w:after="40"/>
      </w:pPr>
      <w:r>
        <w:rPr>
          <w:b/>
          <w:sz w:val="22"/>
        </w:rPr>
        <w:t>10. Závěrečná informace</w:t>
      </w:r>
    </w:p>
    <w:p>
      <w:pPr>
        <w:spacing w:after="80"/>
      </w:pPr>
      <w:r>
        <w:t>Tento dokument není souhlasem se zpracováním osobních údajů a nevyžaduje podpis zákonného zástupce. Slouží ke splnění informační povinnosti školy. Pro konkrétní činnosti, u nichž je souhlas nebo svolení potřebné, škola poskytuje samostatný formulář.</w:t>
      </w:r>
    </w:p>
    <w:p>
      <w:pPr>
        <w:spacing w:before="160"/>
      </w:pPr>
      <w:r>
        <w:rPr>
          <w:i/>
        </w:rPr>
        <w:t>Aktualizováno: září 2026</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